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45" w:rsidRDefault="006A3A45" w:rsidP="006A3A45">
      <w:pPr>
        <w:pStyle w:val="berschrift1"/>
      </w:pPr>
      <w:r w:rsidRPr="006A3A45">
        <w:t>Rollout Leitfaden für den Antragsassistenten</w:t>
      </w:r>
    </w:p>
    <w:p w:rsidR="002677A9" w:rsidRPr="00062540" w:rsidRDefault="006A3A45" w:rsidP="006A3A45">
      <w:pPr>
        <w:pStyle w:val="berschrift3"/>
        <w:spacing w:before="240" w:after="240"/>
      </w:pPr>
      <w:r w:rsidRPr="006A3A45">
        <w:t>Grundlage (Mandant auf Amt24)</w:t>
      </w: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Besteht eine aktuelle Nutzungsvereinbarung zwischen der Verwaltung und der Sächsischen Staatskanzlei?</w:t>
      </w:r>
    </w:p>
    <w:p w:rsidR="006A3A45" w:rsidRDefault="006A3A45" w:rsidP="006A3A45">
      <w:pPr>
        <w:pStyle w:val="KeinLeerraum"/>
        <w:ind w:left="1416"/>
      </w:pPr>
      <w:sdt>
        <w:sdtPr>
          <w:id w:val="-84107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:rsidR="006A3A45" w:rsidRDefault="006A3A45" w:rsidP="006A3A45">
      <w:pPr>
        <w:pStyle w:val="KeinLeerraum"/>
        <w:ind w:left="1416"/>
      </w:pPr>
      <w:sdt>
        <w:sdtPr>
          <w:id w:val="169487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DD079" wp14:editId="0DC39B03">
                <wp:simplePos x="0" y="0"/>
                <wp:positionH relativeFrom="column">
                  <wp:posOffset>2521585</wp:posOffset>
                </wp:positionH>
                <wp:positionV relativeFrom="paragraph">
                  <wp:posOffset>223520</wp:posOffset>
                </wp:positionV>
                <wp:extent cx="2894330" cy="386080"/>
                <wp:effectExtent l="0" t="0" r="20320" b="1397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45" w:rsidRPr="008859DF" w:rsidRDefault="006A3A45" w:rsidP="006A3A45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DD0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8.55pt;margin-top:17.6pt;width:227.9pt;height: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">
                <v:textbox>
                  <w:txbxContent>
                    <w:p w:rsidR="006A3A45" w:rsidRPr="008859DF" w:rsidRDefault="006A3A45" w:rsidP="006A3A45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Ist ein Amt24 Mandanten-Admin / Redakteur innerhalb der Verwaltung bestimmt?</w:t>
      </w:r>
    </w:p>
    <w:p w:rsidR="006A3A45" w:rsidRDefault="006A3A45" w:rsidP="006A3A45">
      <w:pPr>
        <w:pStyle w:val="KeinLeerraum"/>
        <w:ind w:left="1416"/>
      </w:pPr>
      <w:sdt>
        <w:sdtPr>
          <w:id w:val="-15847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Ja, Ansprechpartner: </w:t>
      </w:r>
    </w:p>
    <w:p w:rsidR="006A3A45" w:rsidRDefault="006A3A45" w:rsidP="006A3A45">
      <w:pPr>
        <w:pStyle w:val="KeinLeerraum"/>
        <w:ind w:left="1416"/>
      </w:pPr>
    </w:p>
    <w:p w:rsidR="006A3A45" w:rsidRDefault="006A3A45" w:rsidP="006A3A45">
      <w:pPr>
        <w:pStyle w:val="KeinLeerraum"/>
        <w:ind w:left="1416"/>
      </w:pPr>
    </w:p>
    <w:p w:rsidR="006A3A45" w:rsidRDefault="006A3A45" w:rsidP="006A3A45">
      <w:pPr>
        <w:pStyle w:val="KeinLeerraum"/>
        <w:ind w:left="1416"/>
      </w:pPr>
      <w:sdt>
        <w:sdtPr>
          <w:id w:val="874279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KeinLeerraum"/>
        <w:ind w:left="720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Sind die Organisationseinheiten angelegt und werden gepflegt?</w:t>
      </w:r>
    </w:p>
    <w:p w:rsidR="006A3A45" w:rsidRDefault="006A3A45" w:rsidP="006A3A45">
      <w:pPr>
        <w:pStyle w:val="KeinLeerraum"/>
        <w:ind w:left="720" w:firstLine="696"/>
      </w:pPr>
      <w:sdt>
        <w:sdtPr>
          <w:id w:val="201888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:rsidR="006A3A45" w:rsidRDefault="006A3A45" w:rsidP="006A3A45">
      <w:pPr>
        <w:pStyle w:val="KeinLeerraum"/>
        <w:ind w:left="720" w:firstLine="696"/>
      </w:pPr>
      <w:sdt>
        <w:sdtPr>
          <w:id w:val="98736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43384A">
      <w:pPr>
        <w:tabs>
          <w:tab w:val="left" w:pos="567"/>
          <w:tab w:val="left" w:leader="dot" w:pos="8505"/>
        </w:tabs>
        <w:rPr>
          <w:sz w:val="18"/>
          <w:szCs w:val="18"/>
        </w:rPr>
      </w:pPr>
    </w:p>
    <w:p w:rsidR="006A3A45" w:rsidRPr="003037CD" w:rsidRDefault="006A3A45" w:rsidP="006A3A45">
      <w:pPr>
        <w:pStyle w:val="berschrift3"/>
        <w:spacing w:before="240" w:after="240"/>
      </w:pPr>
      <w:r w:rsidRPr="003037CD">
        <w:t>Vorarbeiten</w:t>
      </w:r>
      <w:r>
        <w:t xml:space="preserve"> (Bestandsaufnahme)</w:t>
      </w: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Ist Ihre Verwaltung an das Kommunale Datennetz oder über das Sächsische Verwaltungsnetzwerk angebunden?</w:t>
      </w:r>
    </w:p>
    <w:p w:rsidR="006A3A45" w:rsidRDefault="006A3A45" w:rsidP="006A3A45">
      <w:pPr>
        <w:pStyle w:val="KeinLeerraum"/>
        <w:ind w:left="720" w:firstLine="696"/>
      </w:pPr>
      <w:sdt>
        <w:sdtPr>
          <w:id w:val="-34185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</w:t>
      </w:r>
      <w:r>
        <w:t>a</w:t>
      </w:r>
    </w:p>
    <w:p w:rsidR="006A3A45" w:rsidRDefault="006A3A45" w:rsidP="006A3A45">
      <w:pPr>
        <w:pStyle w:val="KeinLeerraum"/>
        <w:ind w:left="720" w:firstLine="696"/>
      </w:pPr>
      <w:sdt>
        <w:sdtPr>
          <w:id w:val="56600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Besteht bereits ein Betriebs- und Wartungsvertrag zum benannten Antragsassistenten?</w:t>
      </w:r>
    </w:p>
    <w:p w:rsidR="006A3A45" w:rsidRDefault="006A3A45" w:rsidP="006A3A45">
      <w:pPr>
        <w:pStyle w:val="KeinLeerraum"/>
        <w:ind w:left="720" w:firstLine="696"/>
      </w:pPr>
      <w:sdt>
        <w:sdtPr>
          <w:id w:val="-7350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:rsidR="006A3A45" w:rsidRDefault="006A3A45" w:rsidP="006A3A45">
      <w:pPr>
        <w:pStyle w:val="KeinLeerraum"/>
        <w:ind w:left="720" w:firstLine="696"/>
      </w:pPr>
      <w:sdt>
        <w:sdtPr>
          <w:id w:val="-128226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KeinLeerraum"/>
        <w:ind w:left="720"/>
      </w:pPr>
    </w:p>
    <w:p w:rsidR="006A3A45" w:rsidRPr="00A7315B" w:rsidRDefault="006A3A45" w:rsidP="006A3A45">
      <w:pPr>
        <w:pStyle w:val="KeinLeerraum"/>
        <w:numPr>
          <w:ilvl w:val="0"/>
          <w:numId w:val="12"/>
        </w:numPr>
      </w:pPr>
      <w:r w:rsidRPr="00A7315B">
        <w:t>Besteht bereits ein Auftragsdatenverarbeitungsvertrag mit einem Rechenzentrum oder einem anderen IT-Dienstleister im Antragsprozess?</w:t>
      </w:r>
    </w:p>
    <w:p w:rsidR="006A3A45" w:rsidRDefault="006A3A45" w:rsidP="006A3A45">
      <w:pPr>
        <w:pStyle w:val="KeinLeerraum"/>
        <w:ind w:left="1068" w:firstLine="348"/>
      </w:pPr>
      <w:sdt>
        <w:sdtPr>
          <w:id w:val="26898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:rsidR="006A3A45" w:rsidRDefault="006A3A45" w:rsidP="006A3A45">
      <w:pPr>
        <w:pStyle w:val="KeinLeerraum"/>
        <w:ind w:left="720" w:firstLine="696"/>
      </w:pPr>
      <w:sdt>
        <w:sdtPr>
          <w:id w:val="88422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KeinLeerraum"/>
        <w:rPr>
          <w:b/>
          <w:i/>
        </w:rPr>
      </w:pPr>
    </w:p>
    <w:p w:rsidR="006A3A45" w:rsidRDefault="006A3A45" w:rsidP="006A3A45">
      <w:pPr>
        <w:pStyle w:val="KeinLeerraum"/>
        <w:rPr>
          <w:b/>
          <w:i/>
        </w:rPr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97798" wp14:editId="6F2DB5EB">
                <wp:simplePos x="0" y="0"/>
                <wp:positionH relativeFrom="column">
                  <wp:posOffset>2521585</wp:posOffset>
                </wp:positionH>
                <wp:positionV relativeFrom="paragraph">
                  <wp:posOffset>392430</wp:posOffset>
                </wp:positionV>
                <wp:extent cx="2894330" cy="386080"/>
                <wp:effectExtent l="0" t="0" r="20320" b="1397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45" w:rsidRDefault="006A3A45" w:rsidP="006A3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97798" id="_x0000_s1027" type="#_x0000_t202" style="position:absolute;left:0;text-align:left;margin-left:198.55pt;margin-top:30.9pt;width:227.9pt;height:3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">
                <v:textbox>
                  <w:txbxContent>
                    <w:p w:rsidR="006A3A45" w:rsidRDefault="006A3A45" w:rsidP="006A3A45"/>
                  </w:txbxContent>
                </v:textbox>
                <w10:wrap type="square"/>
              </v:shape>
            </w:pict>
          </mc:Fallback>
        </mc:AlternateContent>
      </w:r>
      <w:r>
        <w:t>Sollte der Antragassistent noch in der Entwicklung sein, würde Ihre Verwaltung als Pilotverwaltung zur Verfügung stehen?</w:t>
      </w:r>
    </w:p>
    <w:p w:rsidR="006A3A45" w:rsidRDefault="006A3A45" w:rsidP="006A3A45">
      <w:pPr>
        <w:pStyle w:val="KeinLeerraum"/>
        <w:ind w:left="720" w:firstLine="696"/>
      </w:pPr>
      <w:sdt>
        <w:sdtPr>
          <w:id w:val="-122907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Ja, ab wann?</w:t>
      </w:r>
    </w:p>
    <w:p w:rsidR="006A3A45" w:rsidRDefault="006A3A45" w:rsidP="006A3A45">
      <w:pPr>
        <w:pStyle w:val="KeinLeerraum"/>
        <w:ind w:left="720" w:firstLine="696"/>
      </w:pPr>
    </w:p>
    <w:p w:rsidR="006A3A45" w:rsidRDefault="006A3A45" w:rsidP="006A3A45">
      <w:pPr>
        <w:pStyle w:val="KeinLeerraum"/>
        <w:ind w:left="720" w:firstLine="696"/>
      </w:pPr>
    </w:p>
    <w:p w:rsidR="006A3A45" w:rsidRDefault="006A3A45" w:rsidP="006A3A45">
      <w:pPr>
        <w:pStyle w:val="KeinLeerraum"/>
        <w:ind w:left="720" w:firstLine="696"/>
      </w:pPr>
      <w:sdt>
        <w:sdtPr>
          <w:id w:val="-18590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Nein</w:t>
      </w:r>
    </w:p>
    <w:p w:rsidR="006A3A45" w:rsidRDefault="006A3A45">
      <w:r>
        <w:br w:type="page"/>
      </w:r>
    </w:p>
    <w:p w:rsidR="006A3A45" w:rsidRDefault="006A3A45" w:rsidP="006A3A45">
      <w:pPr>
        <w:pStyle w:val="KeinLeerraum"/>
        <w:ind w:left="720" w:firstLine="696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IT-Infrastruktur innerhalb der Verwaltung; Welche elektr. Kommunikationswege, Datenmanagementsysteme (DMS) und/oder IT-Verfahren sind konkret in Ihrer Verwaltung am Antragsprozess beteiligt?</w:t>
      </w:r>
    </w:p>
    <w:p w:rsidR="006A3A45" w:rsidRDefault="006A3A45" w:rsidP="006A3A4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15246" wp14:editId="530E1488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4945380" cy="1005840"/>
                <wp:effectExtent l="0" t="0" r="2667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45" w:rsidRDefault="006A3A45" w:rsidP="006A3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5246" id="_x0000_s1028" type="#_x0000_t202" style="position:absolute;margin-left:0;margin-top:8.6pt;width:389.4pt;height:79.2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n5KQIAAE4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">
                <v:textbox>
                  <w:txbxContent>
                    <w:p w:rsidR="006A3A45" w:rsidRDefault="006A3A45" w:rsidP="006A3A45"/>
                  </w:txbxContent>
                </v:textbox>
                <w10:wrap type="square" anchorx="margin"/>
              </v:shape>
            </w:pict>
          </mc:Fallback>
        </mc:AlternateContent>
      </w:r>
    </w:p>
    <w:p w:rsidR="006A3A45" w:rsidRDefault="006A3A45" w:rsidP="006A3A45">
      <w:pPr>
        <w:pStyle w:val="Listenabsatz"/>
      </w:pPr>
    </w:p>
    <w:p w:rsidR="006A3A45" w:rsidRDefault="006A3A45" w:rsidP="006A3A45">
      <w:pPr>
        <w:pStyle w:val="KeinLeerraum"/>
        <w:ind w:left="720"/>
      </w:pPr>
    </w:p>
    <w:p w:rsidR="006A3A45" w:rsidRDefault="006A3A45" w:rsidP="006A3A45">
      <w:pPr>
        <w:pStyle w:val="KeinLeerraum"/>
        <w:ind w:left="720"/>
      </w:pPr>
    </w:p>
    <w:p w:rsidR="006A3A45" w:rsidRDefault="006A3A45" w:rsidP="006A3A45">
      <w:pPr>
        <w:pStyle w:val="KeinLeerraum"/>
        <w:ind w:left="720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Wie sollen die Daten von der Amt24 Plattform bei Ihnen eingespielt werden? (Bsp.: E-Mail (Adresse angeben), Filesystem, Posteingang im DMS, sonstige Datenformen bitte konkret benennen)</w:t>
      </w:r>
    </w:p>
    <w:p w:rsidR="006A3A45" w:rsidRDefault="006A3A45" w:rsidP="006A3A45">
      <w:pPr>
        <w:pStyle w:val="KeinLeerraum"/>
        <w:ind w:left="72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367BB9" wp14:editId="6B354BA2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4945380" cy="640080"/>
                <wp:effectExtent l="0" t="0" r="26670" b="2667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45" w:rsidRDefault="006A3A45" w:rsidP="006A3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7BB9" id="_x0000_s1029" type="#_x0000_t202" style="position:absolute;left:0;text-align:left;margin-left:0;margin-top:5.2pt;width:389.4pt;height:5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">
                <v:textbox>
                  <w:txbxContent>
                    <w:p w:rsidR="006A3A45" w:rsidRDefault="006A3A45" w:rsidP="006A3A45"/>
                  </w:txbxContent>
                </v:textbox>
                <w10:wrap type="square" anchorx="margin"/>
              </v:shape>
            </w:pict>
          </mc:Fallback>
        </mc:AlternateContent>
      </w: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 xml:space="preserve">Haben Sie in Ihrer Verwaltung zum Antragsprozess bisher ein allgemeines oder individuelles Formular zur Beantragung der Leistung? (Ggf. auch als Dateianlage verfügbar?)  </w:t>
      </w:r>
    </w:p>
    <w:p w:rsidR="006A3A45" w:rsidRDefault="006A3A45" w:rsidP="006A3A45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A38779" wp14:editId="7A913672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4945380" cy="716280"/>
                <wp:effectExtent l="0" t="0" r="26670" b="2667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45" w:rsidRDefault="006A3A45" w:rsidP="006A3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8779" id="Textfeld 4" o:spid="_x0000_s1030" type="#_x0000_t202" style="position:absolute;margin-left:0;margin-top:7.85pt;width:389.4pt;height:56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">
                <v:textbox>
                  <w:txbxContent>
                    <w:p w:rsidR="006A3A45" w:rsidRDefault="006A3A45" w:rsidP="006A3A45"/>
                  </w:txbxContent>
                </v:textbox>
                <w10:wrap type="square" anchorx="margin"/>
              </v:shape>
            </w:pict>
          </mc:Fallback>
        </mc:AlternateContent>
      </w: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  <w:ind w:left="720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Welche Zahlungsarten im Antragsprozess können/sollen bei Ihnen zur Verfügung stehen?</w:t>
      </w:r>
    </w:p>
    <w:p w:rsidR="006A3A45" w:rsidRDefault="006A3A45" w:rsidP="006A3A45">
      <w:pPr>
        <w:pStyle w:val="KeinLeerraum"/>
        <w:ind w:left="708" w:firstLine="708"/>
      </w:pPr>
      <w:sdt>
        <w:sdtPr>
          <w:id w:val="30844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SEPA-Lastschrift / Überweisung</w:t>
      </w:r>
    </w:p>
    <w:p w:rsidR="006A3A45" w:rsidRDefault="006A3A45" w:rsidP="006A3A45">
      <w:pPr>
        <w:pStyle w:val="KeinLeerraum"/>
        <w:ind w:left="720" w:firstLine="696"/>
      </w:pPr>
      <w:sdt>
        <w:sdtPr>
          <w:rPr>
            <w:rFonts w:ascii="MS Gothic" w:eastAsia="MS Gothic" w:hAnsi="MS Gothic"/>
          </w:rPr>
          <w:id w:val="190070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08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ePayBL</w:t>
      </w:r>
      <w:proofErr w:type="spellEnd"/>
      <w:r>
        <w:t xml:space="preserve"> (</w:t>
      </w:r>
      <w:hyperlink r:id="rId7" w:history="1">
        <w:r w:rsidRPr="009247BD">
          <w:rPr>
            <w:rStyle w:val="Hyperlink"/>
          </w:rPr>
          <w:t>https://www.epaybl.de</w:t>
        </w:r>
      </w:hyperlink>
      <w:r>
        <w:t>)</w:t>
      </w: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Pr="003037CD" w:rsidRDefault="006A3A45" w:rsidP="006A3A45">
      <w:pPr>
        <w:pStyle w:val="berschrift3"/>
        <w:spacing w:before="240" w:after="240"/>
      </w:pPr>
      <w:r w:rsidRPr="003037CD">
        <w:t>Umsetzung</w:t>
      </w:r>
      <w:r>
        <w:t xml:space="preserve"> und Konfiguration</w:t>
      </w: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Für die Konfiguration und den späteren Betrieb/Support ist es notwendig den Entwicklern und Beratern in Ihrem Amt24 Mandanten entsprechende Rechte zuzuteilen. Ist dies bereits erfolgt? (bei „nein“ ggf. „Freischaltungsfreigabe“ erteilen)</w:t>
      </w:r>
    </w:p>
    <w:p w:rsidR="006A3A45" w:rsidRDefault="006A3A45" w:rsidP="006A3A45">
      <w:pPr>
        <w:pStyle w:val="KeinLeerraum"/>
        <w:ind w:left="720" w:firstLine="696"/>
      </w:pPr>
      <w:sdt>
        <w:sdtPr>
          <w:id w:val="-204552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:rsidR="006A3A45" w:rsidRDefault="006A3A45" w:rsidP="006A3A45">
      <w:pPr>
        <w:pStyle w:val="KeinLeerraum"/>
        <w:ind w:left="720" w:firstLine="696"/>
      </w:pPr>
      <w:sdt>
        <w:sdtPr>
          <w:id w:val="-70256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KeinLeerraum"/>
        <w:ind w:left="1416"/>
      </w:pPr>
      <w:sdt>
        <w:sdtPr>
          <w:id w:val="-819188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Freischaltungsfreigabe: Hiermit erteilen wir der Komm24 und deren Dienstleister die Freigabe, die notwendigen Rechte bei der SID einrichten zu lassen.</w:t>
      </w:r>
    </w:p>
    <w:p w:rsidR="006A3A45" w:rsidRDefault="006A3A45">
      <w:r>
        <w:br w:type="page"/>
      </w: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 w:rsidRPr="000F5F25">
        <w:t>Wer ist der Datenschutzbeauftragte in Ihrer Verwaltung, der in den Erklärungen auf Amt24 aufgeführt werden soll?</w:t>
      </w:r>
    </w:p>
    <w:p w:rsidR="006A3A45" w:rsidRPr="000F5F25" w:rsidRDefault="006A3A45" w:rsidP="006A3A45">
      <w:pPr>
        <w:pStyle w:val="KeinLeerraum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2C21C1" wp14:editId="2117D743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4945380" cy="716280"/>
                <wp:effectExtent l="0" t="0" r="26670" b="2667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45" w:rsidRDefault="006A3A45" w:rsidP="006A3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21C1" id="Textfeld 1" o:spid="_x0000_s1031" type="#_x0000_t202" style="position:absolute;margin-left:0;margin-top:4.75pt;width:389.4pt;height:56.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">
                <v:textbox>
                  <w:txbxContent>
                    <w:p w:rsidR="006A3A45" w:rsidRDefault="006A3A45" w:rsidP="006A3A45"/>
                  </w:txbxContent>
                </v:textbox>
                <w10:wrap type="square" anchorx="margin"/>
              </v:shape>
            </w:pict>
          </mc:Fallback>
        </mc:AlternateContent>
      </w: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43384A">
      <w:pPr>
        <w:tabs>
          <w:tab w:val="left" w:pos="567"/>
          <w:tab w:val="left" w:leader="dot" w:pos="8505"/>
        </w:tabs>
        <w:rPr>
          <w:sz w:val="18"/>
          <w:szCs w:val="18"/>
        </w:rPr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 w:rsidRPr="000F5F25">
        <w:t>Gibt es abweichende Regelungen zu Datenschutzbestimmungen in Ihrer Verwaltung?</w:t>
      </w:r>
      <w:r>
        <w:t xml:space="preserve"> (ggf. per Anlage beifügen)</w:t>
      </w:r>
    </w:p>
    <w:p w:rsidR="006A3A45" w:rsidRDefault="006A3A45" w:rsidP="006A3A45">
      <w:pPr>
        <w:pStyle w:val="KeinLeerraum"/>
        <w:ind w:left="720" w:firstLine="696"/>
      </w:pPr>
      <w:sdt>
        <w:sdtPr>
          <w:id w:val="2025984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:rsidR="006A3A45" w:rsidRDefault="006A3A45" w:rsidP="006A3A45">
      <w:pPr>
        <w:pStyle w:val="KeinLeerraum"/>
        <w:ind w:left="720" w:firstLine="696"/>
      </w:pPr>
      <w:sdt>
        <w:sdtPr>
          <w:id w:val="-18945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Listenabsatz"/>
      </w:pPr>
    </w:p>
    <w:p w:rsidR="006A3A45" w:rsidRPr="009F6644" w:rsidRDefault="006A3A45" w:rsidP="006A3A45">
      <w:pPr>
        <w:pStyle w:val="KeinLeerraum"/>
        <w:numPr>
          <w:ilvl w:val="0"/>
          <w:numId w:val="12"/>
        </w:numPr>
        <w:rPr>
          <w:i/>
        </w:rPr>
      </w:pPr>
      <w:r>
        <w:t xml:space="preserve">Liegen Ihnen die Unterlagen für die ausgewählten Bezahloptionen vor? ( SEPA Verfügung der Bank, Vertrag mit </w:t>
      </w:r>
      <w:proofErr w:type="spellStart"/>
      <w:r>
        <w:t>ePayBL</w:t>
      </w:r>
      <w:proofErr w:type="spellEnd"/>
      <w:r>
        <w:t xml:space="preserve"> Dienste? Welche </w:t>
      </w:r>
      <w:proofErr w:type="spellStart"/>
      <w:r>
        <w:t>Zahlwege</w:t>
      </w:r>
      <w:proofErr w:type="spellEnd"/>
      <w:r>
        <w:t xml:space="preserve"> sollen eingebunden werden?</w:t>
      </w:r>
    </w:p>
    <w:p w:rsidR="006A3A45" w:rsidRDefault="006A3A45" w:rsidP="006A3A45">
      <w:pPr>
        <w:pStyle w:val="KeinLeerraum"/>
        <w:ind w:left="720" w:firstLine="696"/>
      </w:pPr>
      <w:sdt>
        <w:sdtPr>
          <w:id w:val="1630044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  <w:t xml:space="preserve">                  </w:t>
      </w:r>
      <w:r>
        <w:tab/>
      </w:r>
      <w:sdt>
        <w:sdtPr>
          <w:id w:val="142137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Paypal</w:t>
      </w:r>
      <w:proofErr w:type="spellEnd"/>
      <w:r>
        <w:t xml:space="preserve">    </w:t>
      </w:r>
      <w:r w:rsidRPr="009F6644">
        <w:t xml:space="preserve"> </w:t>
      </w:r>
      <w:sdt>
        <w:sdtPr>
          <w:id w:val="-70965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Giropay</w:t>
      </w:r>
      <w:proofErr w:type="spellEnd"/>
      <w:r w:rsidRPr="009F6644">
        <w:t xml:space="preserve"> </w:t>
      </w:r>
      <w:r>
        <w:t xml:space="preserve">    </w:t>
      </w:r>
      <w:sdt>
        <w:sdtPr>
          <w:id w:val="-74780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spellStart"/>
      <w:r>
        <w:t>Paydirect</w:t>
      </w:r>
      <w:proofErr w:type="spellEnd"/>
      <w:r w:rsidRPr="009F6644">
        <w:t xml:space="preserve"> </w:t>
      </w:r>
      <w:r>
        <w:t xml:space="preserve">   </w:t>
      </w:r>
      <w:sdt>
        <w:sdtPr>
          <w:id w:val="-174794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Kreditkarte</w:t>
      </w:r>
    </w:p>
    <w:p w:rsidR="006A3A45" w:rsidRDefault="006A3A45" w:rsidP="006A3A45">
      <w:pPr>
        <w:pStyle w:val="KeinLeerraum"/>
        <w:ind w:left="720" w:firstLine="696"/>
      </w:pPr>
      <w:sdt>
        <w:sdtPr>
          <w:id w:val="-61705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Pr="00C22684" w:rsidRDefault="006A3A45" w:rsidP="006A3A45">
      <w:pPr>
        <w:pStyle w:val="KeinLeerraum"/>
        <w:rPr>
          <w:i/>
        </w:rPr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Sind zu Inhalten oder Abläufen im Antragsprozess individuelle Regelungen getroffen wurden, die ebenfalls mit eingebunden oder verlinkt werden sollen? (Satzungen, Dienstanweisungen, ggf. Anlagen beifügen)</w:t>
      </w:r>
    </w:p>
    <w:p w:rsidR="006A3A45" w:rsidRDefault="006A3A45" w:rsidP="006A3A45">
      <w:pPr>
        <w:pStyle w:val="KeinLeerraum"/>
        <w:ind w:left="720" w:firstLine="696"/>
      </w:pPr>
      <w:sdt>
        <w:sdtPr>
          <w:id w:val="-121134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:rsidR="006A3A45" w:rsidRDefault="006A3A45" w:rsidP="006A3A45">
      <w:pPr>
        <w:pStyle w:val="KeinLeerraum"/>
        <w:ind w:left="720" w:firstLine="696"/>
      </w:pPr>
      <w:sdt>
        <w:sdtPr>
          <w:id w:val="-50613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Teilen Sie uns den möglichen Zeitraum für eine Testphase mit, den wir anschließend gemeinsam abstimmen können.</w:t>
      </w:r>
    </w:p>
    <w:p w:rsidR="006A3A45" w:rsidRDefault="006A3A45" w:rsidP="006A3A45">
      <w:pPr>
        <w:pStyle w:val="KeinLeerraum"/>
        <w:ind w:left="72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8A7E749" wp14:editId="3C60B55C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4945380" cy="223520"/>
                <wp:effectExtent l="0" t="0" r="26670" b="2413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A45" w:rsidRDefault="006A3A45" w:rsidP="006A3A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E749" id="Textfeld 6" o:spid="_x0000_s1032" type="#_x0000_t202" style="position:absolute;left:0;text-align:left;margin-left:0;margin-top:4.8pt;width:389.4pt;height:17.6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">
                <v:textbox>
                  <w:txbxContent>
                    <w:p w:rsidR="006A3A45" w:rsidRDefault="006A3A45" w:rsidP="006A3A45"/>
                  </w:txbxContent>
                </v:textbox>
                <w10:wrap type="square" anchorx="margin"/>
              </v:shape>
            </w:pict>
          </mc:Fallback>
        </mc:AlternateContent>
      </w:r>
    </w:p>
    <w:p w:rsidR="006A3A45" w:rsidRDefault="006A3A45" w:rsidP="006A3A45">
      <w:pPr>
        <w:pStyle w:val="KeinLeerraum"/>
        <w:ind w:left="720"/>
      </w:pPr>
    </w:p>
    <w:p w:rsidR="006A3A45" w:rsidRDefault="006A3A45" w:rsidP="006A3A45">
      <w:pPr>
        <w:pStyle w:val="Listenabsatz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Existiert ein Link von Ihrer Webseite zum Antragsprozess auf Amt24?</w:t>
      </w:r>
    </w:p>
    <w:p w:rsidR="006A3A45" w:rsidRDefault="006A3A45" w:rsidP="006A3A45">
      <w:pPr>
        <w:pStyle w:val="KeinLeerraum"/>
        <w:ind w:left="720" w:firstLine="696"/>
      </w:pPr>
      <w:sdt>
        <w:sdtPr>
          <w:id w:val="15681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</w:t>
      </w:r>
      <w:r>
        <w:t>a</w:t>
      </w:r>
    </w:p>
    <w:p w:rsidR="006A3A45" w:rsidRDefault="006A3A45" w:rsidP="006A3A45">
      <w:pPr>
        <w:pStyle w:val="KeinLeerraum"/>
        <w:ind w:left="720" w:firstLine="696"/>
      </w:pPr>
      <w:sdt>
        <w:sdtPr>
          <w:id w:val="-137244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6A3A45" w:rsidRDefault="006A3A45" w:rsidP="006A3A45">
      <w:pPr>
        <w:pStyle w:val="KeinLeerraum"/>
        <w:ind w:left="720"/>
      </w:pPr>
    </w:p>
    <w:p w:rsidR="006A3A45" w:rsidRDefault="006A3A45" w:rsidP="006A3A45">
      <w:pPr>
        <w:pStyle w:val="KeinLeerraum"/>
        <w:numPr>
          <w:ilvl w:val="0"/>
          <w:numId w:val="12"/>
        </w:numPr>
      </w:pPr>
      <w:r>
        <w:t>Erfolgt eine Veröffentlichung in Amtsblatt und/oder Presse? Ist eine Marketingmaßnahme vorgesehen?</w:t>
      </w:r>
    </w:p>
    <w:p w:rsidR="006A3A45" w:rsidRDefault="006A3A45" w:rsidP="006A3A45">
      <w:pPr>
        <w:pStyle w:val="KeinLeerraum"/>
        <w:ind w:left="720" w:firstLine="696"/>
      </w:pPr>
      <w:sdt>
        <w:sdtPr>
          <w:id w:val="172314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:rsidR="006A3A45" w:rsidRDefault="006A3A45" w:rsidP="006A3A45">
      <w:pPr>
        <w:pStyle w:val="KeinLeerraum"/>
        <w:ind w:left="720" w:firstLine="696"/>
      </w:pPr>
      <w:sdt>
        <w:sdtPr>
          <w:id w:val="135213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Nein</w:t>
      </w:r>
      <w:bookmarkStart w:id="0" w:name="_GoBack"/>
      <w:bookmarkEnd w:id="0"/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</w:p>
    <w:p w:rsidR="006A3A45" w:rsidRDefault="006A3A45" w:rsidP="006A3A45">
      <w:pPr>
        <w:pStyle w:val="KeinLeerraum"/>
      </w:pPr>
      <w:r>
        <w:t>________________________________________________</w:t>
      </w:r>
    </w:p>
    <w:p w:rsidR="006A3A45" w:rsidRDefault="006A3A45" w:rsidP="006A3A45">
      <w:pPr>
        <w:pStyle w:val="KeinLeerraum"/>
      </w:pPr>
      <w:r>
        <w:t>Datum, Unterschrift, Behörde, Stempel</w:t>
      </w:r>
    </w:p>
    <w:p w:rsidR="0043384A" w:rsidRPr="0043384A" w:rsidRDefault="0043384A" w:rsidP="0043384A">
      <w:pPr>
        <w:tabs>
          <w:tab w:val="left" w:pos="567"/>
          <w:tab w:val="left" w:leader="dot" w:pos="8505"/>
        </w:tabs>
        <w:rPr>
          <w:sz w:val="2"/>
          <w:szCs w:val="2"/>
        </w:rPr>
      </w:pPr>
    </w:p>
    <w:sectPr w:rsidR="0043384A" w:rsidRPr="0043384A" w:rsidSect="006A3A45">
      <w:headerReference w:type="default" r:id="rId8"/>
      <w:footerReference w:type="first" r:id="rId9"/>
      <w:pgSz w:w="11906" w:h="16838" w:code="9"/>
      <w:pgMar w:top="1985" w:right="1134" w:bottom="113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07" w:rsidRDefault="00792307" w:rsidP="003710AE">
      <w:pPr>
        <w:spacing w:after="0" w:line="240" w:lineRule="auto"/>
      </w:pPr>
      <w:r>
        <w:separator/>
      </w:r>
    </w:p>
  </w:endnote>
  <w:endnote w:type="continuationSeparator" w:id="0">
    <w:p w:rsidR="00792307" w:rsidRDefault="00792307" w:rsidP="0037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ono">
    <w:panose1 w:val="00000000000000000000"/>
    <w:charset w:val="00"/>
    <w:family w:val="auto"/>
    <w:pitch w:val="variable"/>
    <w:sig w:usb0="E00002FF" w:usb1="1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4D" w:rsidRPr="000A1300" w:rsidRDefault="000A1300" w:rsidP="000A1300">
    <w:pPr>
      <w:pStyle w:val="Fuzeile"/>
      <w:jc w:val="right"/>
      <w:rPr>
        <w:rFonts w:ascii="Roboto Light" w:hAnsi="Roboto Light"/>
        <w:sz w:val="14"/>
        <w:szCs w:val="14"/>
      </w:rPr>
    </w:pPr>
    <w:r w:rsidRPr="000A1300">
      <w:rPr>
        <w:rFonts w:ascii="Roboto Light" w:hAnsi="Roboto Light"/>
        <w:sz w:val="14"/>
        <w:szCs w:val="14"/>
      </w:rPr>
      <w:t xml:space="preserve">Seite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PAGE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04459E">
      <w:rPr>
        <w:rFonts w:ascii="Roboto Light" w:hAnsi="Roboto Light"/>
        <w:bCs/>
        <w:noProof/>
        <w:sz w:val="14"/>
        <w:szCs w:val="14"/>
      </w:rPr>
      <w:t>1</w:t>
    </w:r>
    <w:r w:rsidRPr="000A1300">
      <w:rPr>
        <w:rFonts w:ascii="Roboto Light" w:hAnsi="Roboto Light"/>
        <w:bCs/>
        <w:sz w:val="14"/>
        <w:szCs w:val="14"/>
      </w:rPr>
      <w:fldChar w:fldCharType="end"/>
    </w:r>
    <w:r w:rsidRPr="000A1300">
      <w:rPr>
        <w:rFonts w:ascii="Roboto Light" w:hAnsi="Roboto Light"/>
        <w:sz w:val="14"/>
        <w:szCs w:val="14"/>
      </w:rPr>
      <w:t xml:space="preserve"> von </w:t>
    </w:r>
    <w:r w:rsidRPr="000A1300">
      <w:rPr>
        <w:rFonts w:ascii="Roboto Light" w:hAnsi="Roboto Light"/>
        <w:bCs/>
        <w:sz w:val="14"/>
        <w:szCs w:val="14"/>
      </w:rPr>
      <w:fldChar w:fldCharType="begin"/>
    </w:r>
    <w:r w:rsidRPr="000A1300">
      <w:rPr>
        <w:rFonts w:ascii="Roboto Light" w:hAnsi="Roboto Light"/>
        <w:bCs/>
        <w:sz w:val="14"/>
        <w:szCs w:val="14"/>
      </w:rPr>
      <w:instrText>NUMPAGES  \* Arabic  \* MERGEFORMAT</w:instrText>
    </w:r>
    <w:r w:rsidRPr="000A1300">
      <w:rPr>
        <w:rFonts w:ascii="Roboto Light" w:hAnsi="Roboto Light"/>
        <w:bCs/>
        <w:sz w:val="14"/>
        <w:szCs w:val="14"/>
      </w:rPr>
      <w:fldChar w:fldCharType="separate"/>
    </w:r>
    <w:r w:rsidR="00792307">
      <w:rPr>
        <w:rFonts w:ascii="Roboto Light" w:hAnsi="Roboto Light"/>
        <w:bCs/>
        <w:noProof/>
        <w:sz w:val="14"/>
        <w:szCs w:val="14"/>
      </w:rPr>
      <w:t>2</w:t>
    </w:r>
    <w:r w:rsidRPr="000A1300">
      <w:rPr>
        <w:rFonts w:ascii="Roboto Light" w:hAnsi="Roboto Light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07" w:rsidRDefault="00792307" w:rsidP="003710AE">
      <w:pPr>
        <w:spacing w:after="0" w:line="240" w:lineRule="auto"/>
      </w:pPr>
      <w:r>
        <w:separator/>
      </w:r>
    </w:p>
  </w:footnote>
  <w:footnote w:type="continuationSeparator" w:id="0">
    <w:p w:rsidR="00792307" w:rsidRDefault="00792307" w:rsidP="0037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45" w:rsidRDefault="006A3A45" w:rsidP="006A3A45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C714D30" wp14:editId="01AB1C55">
          <wp:extent cx="1039528" cy="350520"/>
          <wp:effectExtent l="0" t="0" r="8255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is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50" cy="35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  <w:lang w:eastAsia="de-DE"/>
      </w:rPr>
      <w:drawing>
        <wp:inline distT="0" distB="0" distL="0" distR="0" wp14:anchorId="1C6A9FF4" wp14:editId="41871A86">
          <wp:extent cx="763247" cy="736928"/>
          <wp:effectExtent l="0" t="0" r="0" b="635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z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02" cy="741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de-DE"/>
      </w:rPr>
      <w:drawing>
        <wp:inline distT="0" distB="0" distL="0" distR="0" wp14:anchorId="77117113" wp14:editId="732BE368">
          <wp:extent cx="1944491" cy="373380"/>
          <wp:effectExtent l="0" t="0" r="0" b="762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KOMM2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099" cy="374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3A45" w:rsidRDefault="006A3A45" w:rsidP="006A3A4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66D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93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AC8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8A9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6AA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42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785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27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CE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4F4E31"/>
    <w:multiLevelType w:val="hybridMultilevel"/>
    <w:tmpl w:val="A0566AA0"/>
    <w:lvl w:ilvl="0" w:tplc="C3C01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25D16"/>
    <w:multiLevelType w:val="hybridMultilevel"/>
    <w:tmpl w:val="00E6D7D2"/>
    <w:lvl w:ilvl="0" w:tplc="C9380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07"/>
    <w:rsid w:val="0004459E"/>
    <w:rsid w:val="00062540"/>
    <w:rsid w:val="00097B1E"/>
    <w:rsid w:val="000A1300"/>
    <w:rsid w:val="000E12E4"/>
    <w:rsid w:val="000F27BD"/>
    <w:rsid w:val="00157CFE"/>
    <w:rsid w:val="001B591E"/>
    <w:rsid w:val="001C6604"/>
    <w:rsid w:val="001E1F3F"/>
    <w:rsid w:val="00225548"/>
    <w:rsid w:val="002677A9"/>
    <w:rsid w:val="002E30D1"/>
    <w:rsid w:val="002E4B5A"/>
    <w:rsid w:val="00332332"/>
    <w:rsid w:val="00365AC1"/>
    <w:rsid w:val="003710AE"/>
    <w:rsid w:val="003A0AE1"/>
    <w:rsid w:val="003C694D"/>
    <w:rsid w:val="003D1262"/>
    <w:rsid w:val="0043384A"/>
    <w:rsid w:val="0044576C"/>
    <w:rsid w:val="004909D1"/>
    <w:rsid w:val="004967C2"/>
    <w:rsid w:val="004F5015"/>
    <w:rsid w:val="005252CC"/>
    <w:rsid w:val="00566C92"/>
    <w:rsid w:val="00631335"/>
    <w:rsid w:val="00641E7B"/>
    <w:rsid w:val="0064402A"/>
    <w:rsid w:val="006706BF"/>
    <w:rsid w:val="006A3A45"/>
    <w:rsid w:val="006B4650"/>
    <w:rsid w:val="006C32CD"/>
    <w:rsid w:val="006D4EF2"/>
    <w:rsid w:val="006F0057"/>
    <w:rsid w:val="00792307"/>
    <w:rsid w:val="007A50E4"/>
    <w:rsid w:val="007B0725"/>
    <w:rsid w:val="007C3890"/>
    <w:rsid w:val="007D0625"/>
    <w:rsid w:val="007E33D6"/>
    <w:rsid w:val="007E6AA8"/>
    <w:rsid w:val="00846173"/>
    <w:rsid w:val="00866E2B"/>
    <w:rsid w:val="008A2125"/>
    <w:rsid w:val="008A2C25"/>
    <w:rsid w:val="008C06B2"/>
    <w:rsid w:val="008C78E8"/>
    <w:rsid w:val="008F7643"/>
    <w:rsid w:val="00947F9E"/>
    <w:rsid w:val="00990BD0"/>
    <w:rsid w:val="009A3F12"/>
    <w:rsid w:val="009D6945"/>
    <w:rsid w:val="009F44AA"/>
    <w:rsid w:val="009F6A47"/>
    <w:rsid w:val="00A107D8"/>
    <w:rsid w:val="00A123F1"/>
    <w:rsid w:val="00A34BDA"/>
    <w:rsid w:val="00A45461"/>
    <w:rsid w:val="00A50E96"/>
    <w:rsid w:val="00AD327D"/>
    <w:rsid w:val="00AE3CE0"/>
    <w:rsid w:val="00BA5649"/>
    <w:rsid w:val="00BB7E27"/>
    <w:rsid w:val="00BD1D0D"/>
    <w:rsid w:val="00BE5C45"/>
    <w:rsid w:val="00C34E19"/>
    <w:rsid w:val="00C37702"/>
    <w:rsid w:val="00C437E3"/>
    <w:rsid w:val="00C44F86"/>
    <w:rsid w:val="00C50DAD"/>
    <w:rsid w:val="00C61255"/>
    <w:rsid w:val="00C65EA0"/>
    <w:rsid w:val="00D00929"/>
    <w:rsid w:val="00DA5884"/>
    <w:rsid w:val="00E05A41"/>
    <w:rsid w:val="00E15380"/>
    <w:rsid w:val="00E2689A"/>
    <w:rsid w:val="00E63516"/>
    <w:rsid w:val="00E76132"/>
    <w:rsid w:val="00F03377"/>
    <w:rsid w:val="00F156F3"/>
    <w:rsid w:val="00FC6BBC"/>
    <w:rsid w:val="00FF01C8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06BF"/>
  </w:style>
  <w:style w:type="paragraph" w:styleId="berschrift1">
    <w:name w:val="heading 1"/>
    <w:basedOn w:val="Standard"/>
    <w:next w:val="Standard"/>
    <w:link w:val="berschrift1Zchn"/>
    <w:uiPriority w:val="9"/>
    <w:qFormat/>
    <w:rsid w:val="00C65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5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5E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5E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0245E" w:themeColor="text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6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10245E" w:themeColor="text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5E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6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1">
    <w:name w:val="Grid Table 4 Accent 1"/>
    <w:basedOn w:val="NormaleTabelle"/>
    <w:uiPriority w:val="49"/>
    <w:rsid w:val="006D4EF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C65EA0"/>
    <w:rPr>
      <w:rFonts w:asciiTheme="majorHAnsi" w:eastAsiaTheme="majorEastAsia" w:hAnsiTheme="majorHAnsi" w:cstheme="majorBidi"/>
      <w:color w:val="10245E" w:themeColor="text2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F03377"/>
    <w:rPr>
      <w:i/>
      <w:iCs/>
      <w:color w:val="009FE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5EA0"/>
    <w:rPr>
      <w:rFonts w:asciiTheme="majorHAnsi" w:eastAsiaTheme="majorEastAsia" w:hAnsiTheme="majorHAnsi" w:cstheme="majorBidi"/>
      <w:color w:val="10245E" w:themeColor="text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5EA0"/>
    <w:rPr>
      <w:rFonts w:asciiTheme="majorHAnsi" w:eastAsiaTheme="majorEastAsia" w:hAnsiTheme="majorHAnsi" w:cstheme="majorBidi"/>
      <w:color w:val="10245E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5EA0"/>
    <w:rPr>
      <w:rFonts w:asciiTheme="majorHAnsi" w:eastAsiaTheme="majorEastAsia" w:hAnsiTheme="majorHAnsi" w:cstheme="majorBidi"/>
      <w:color w:val="10245E" w:themeColor="text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5EA0"/>
    <w:rPr>
      <w:rFonts w:asciiTheme="majorHAnsi" w:eastAsiaTheme="majorEastAsia" w:hAnsiTheme="majorHAnsi" w:cstheme="majorBidi"/>
      <w:color w:val="10245E" w:themeColor="text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625"/>
    <w:rPr>
      <w:rFonts w:asciiTheme="majorHAnsi" w:eastAsiaTheme="majorEastAsia" w:hAnsiTheme="majorHAnsi" w:cstheme="majorBidi"/>
      <w:iCs/>
      <w:color w:val="10245E" w:themeColor="text2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C65E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5EA0"/>
    <w:rPr>
      <w:rFonts w:asciiTheme="majorHAnsi" w:eastAsiaTheme="majorEastAsia" w:hAnsiTheme="majorHAnsi" w:cstheme="majorBidi"/>
      <w:color w:val="009FE3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5EA0"/>
    <w:pPr>
      <w:numPr>
        <w:ilvl w:val="1"/>
      </w:numPr>
    </w:pPr>
    <w:rPr>
      <w:rFonts w:eastAsiaTheme="minorEastAsia"/>
      <w:color w:val="B3B4B7" w:themeColor="accent3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5EA0"/>
    <w:rPr>
      <w:rFonts w:eastAsiaTheme="minorEastAsia"/>
      <w:color w:val="B3B4B7" w:themeColor="accent3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3377"/>
    <w:pPr>
      <w:pBdr>
        <w:top w:val="single" w:sz="4" w:space="10" w:color="009FE3"/>
        <w:bottom w:val="single" w:sz="4" w:space="10" w:color="009FE3"/>
      </w:pBdr>
      <w:spacing w:before="360" w:after="360"/>
      <w:ind w:left="864" w:right="864"/>
      <w:jc w:val="center"/>
    </w:pPr>
    <w:rPr>
      <w:i/>
      <w:iCs/>
      <w:color w:val="009FE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3377"/>
    <w:rPr>
      <w:i/>
      <w:iCs/>
      <w:color w:val="009FE3"/>
    </w:rPr>
  </w:style>
  <w:style w:type="character" w:styleId="IntensiverVerweis">
    <w:name w:val="Intense Reference"/>
    <w:basedOn w:val="Absatz-Standardschriftart"/>
    <w:uiPriority w:val="32"/>
    <w:qFormat/>
    <w:rsid w:val="00F03377"/>
    <w:rPr>
      <w:b/>
      <w:bCs/>
      <w:smallCaps/>
      <w:color w:val="009FE3"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03377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F03377"/>
    <w:pPr>
      <w:spacing w:after="200" w:line="240" w:lineRule="auto"/>
    </w:pPr>
    <w:rPr>
      <w:i/>
      <w:iCs/>
      <w:color w:val="808080" w:themeColor="background1" w:themeShade="80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03377"/>
    <w:pPr>
      <w:pBdr>
        <w:top w:val="single" w:sz="2" w:space="10" w:color="10245E" w:themeColor="text2" w:shadow="1"/>
        <w:left w:val="single" w:sz="2" w:space="10" w:color="10245E" w:themeColor="text2" w:shadow="1"/>
        <w:bottom w:val="single" w:sz="2" w:space="10" w:color="10245E" w:themeColor="text2" w:shadow="1"/>
        <w:right w:val="single" w:sz="2" w:space="10" w:color="10245E" w:themeColor="text2" w:shadow="1"/>
      </w:pBdr>
      <w:ind w:left="1152" w:right="1152"/>
    </w:pPr>
    <w:rPr>
      <w:rFonts w:eastAsiaTheme="minorEastAsia"/>
      <w:i/>
      <w:iCs/>
      <w:color w:val="10245E" w:themeColor="text2"/>
    </w:rPr>
  </w:style>
  <w:style w:type="character" w:styleId="HTMLBeispiel">
    <w:name w:val="HTML Sample"/>
    <w:basedOn w:val="Absatz-Standardschriftart"/>
    <w:uiPriority w:val="99"/>
    <w:semiHidden/>
    <w:unhideWhenUsed/>
    <w:rsid w:val="007D0625"/>
    <w:rPr>
      <w:rFonts w:ascii="Roboto Mono" w:hAnsi="Roboto Mono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7D0625"/>
    <w:rPr>
      <w:rFonts w:ascii="Roboto Mono" w:hAnsi="Roboto Mono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D0625"/>
    <w:rPr>
      <w:rFonts w:ascii="Roboto Mono" w:hAnsi="Roboto Mono" w:cs="Consolas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D0625"/>
    <w:rPr>
      <w:color w:val="009FE3"/>
      <w:u w:val="single"/>
    </w:rPr>
  </w:style>
  <w:style w:type="paragraph" w:styleId="Makrotext">
    <w:name w:val="macro"/>
    <w:link w:val="MakrotextZchn"/>
    <w:uiPriority w:val="99"/>
    <w:semiHidden/>
    <w:unhideWhenUsed/>
    <w:rsid w:val="007D06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Roboto Mono" w:hAnsi="Roboto Mono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7D0625"/>
    <w:rPr>
      <w:rFonts w:ascii="Roboto Mono" w:hAnsi="Roboto Mono" w:cs="Consolas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7D062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625"/>
    <w:rPr>
      <w:rFonts w:ascii="Roboto Mono" w:hAnsi="Roboto Mono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7D0625"/>
    <w:pPr>
      <w:spacing w:after="0" w:line="240" w:lineRule="auto"/>
    </w:pPr>
    <w:rPr>
      <w:rFonts w:ascii="Roboto Mono" w:hAnsi="Roboto Mono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D0625"/>
    <w:rPr>
      <w:rFonts w:ascii="Roboto Mono" w:hAnsi="Roboto Mono" w:cs="Consolas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2">
    <w:name w:val="toc 2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6706BF"/>
    <w:pPr>
      <w:spacing w:after="100"/>
      <w:ind w:left="1134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710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10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10A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D0D"/>
  </w:style>
  <w:style w:type="paragraph" w:styleId="Fuzeile">
    <w:name w:val="footer"/>
    <w:basedOn w:val="Standard"/>
    <w:link w:val="FuzeileZchn"/>
    <w:uiPriority w:val="99"/>
    <w:unhideWhenUsed/>
    <w:rsid w:val="00BD1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D0D"/>
  </w:style>
  <w:style w:type="table" w:styleId="Tabellenraster">
    <w:name w:val="Table Grid"/>
    <w:basedOn w:val="NormaleTabelle"/>
    <w:uiPriority w:val="39"/>
    <w:rsid w:val="006C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A5884"/>
    <w:pPr>
      <w:spacing w:after="0" w:line="240" w:lineRule="auto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6706BF"/>
    <w:pPr>
      <w:spacing w:after="100"/>
      <w:ind w:left="1134" w:hanging="1134"/>
    </w:pPr>
  </w:style>
  <w:style w:type="character" w:styleId="Platzhaltertext">
    <w:name w:val="Placeholder Text"/>
    <w:basedOn w:val="Absatz-Standardschriftart"/>
    <w:uiPriority w:val="99"/>
    <w:semiHidden/>
    <w:rsid w:val="006B4650"/>
    <w:rPr>
      <w:color w:val="808080"/>
    </w:rPr>
  </w:style>
  <w:style w:type="paragraph" w:styleId="Listenabsatz">
    <w:name w:val="List Paragraph"/>
    <w:basedOn w:val="Standard"/>
    <w:uiPriority w:val="34"/>
    <w:qFormat/>
    <w:rsid w:val="00F1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ayb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undenmanagment\CI\Vorlagen%20(neu)\KISA-Dokumente\Leistungsnachweis.dotx" TargetMode="External"/></Relationships>
</file>

<file path=word/theme/theme1.xml><?xml version="1.0" encoding="utf-8"?>
<a:theme xmlns:a="http://schemas.openxmlformats.org/drawingml/2006/main" name="Office Theme">
  <a:themeElements>
    <a:clrScheme name="KISA">
      <a:dk1>
        <a:sysClr val="windowText" lastClr="000000"/>
      </a:dk1>
      <a:lt1>
        <a:sysClr val="window" lastClr="FFFFFF"/>
      </a:lt1>
      <a:dk2>
        <a:srgbClr val="10245E"/>
      </a:dk2>
      <a:lt2>
        <a:srgbClr val="B3B4B7"/>
      </a:lt2>
      <a:accent1>
        <a:srgbClr val="5B9BD5"/>
      </a:accent1>
      <a:accent2>
        <a:srgbClr val="ED7D31"/>
      </a:accent2>
      <a:accent3>
        <a:srgbClr val="B3B4B7"/>
      </a:accent3>
      <a:accent4>
        <a:srgbClr val="FFD047"/>
      </a:accent4>
      <a:accent5>
        <a:srgbClr val="10245E"/>
      </a:accent5>
      <a:accent6>
        <a:srgbClr val="70AD47"/>
      </a:accent6>
      <a:hlink>
        <a:srgbClr val="0563C1"/>
      </a:hlink>
      <a:folHlink>
        <a:srgbClr val="954F72"/>
      </a:folHlink>
    </a:clrScheme>
    <a:fontScheme name="KISA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Leistungsnachweis.dotx</Template>
  <TotalTime>0</TotalTime>
  <Pages>3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2020-03-06T12:38:00Z</dcterms:created>
  <dcterms:modified xsi:type="dcterms:W3CDTF">2020-03-06T12:46:00Z</dcterms:modified>
</cp:coreProperties>
</file>